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D" w:rsidRDefault="0047328D" w:rsidP="0047328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Characteristics of Living Things</w:t>
      </w:r>
    </w:p>
    <w:p w:rsidR="0047328D" w:rsidRPr="0047328D" w:rsidRDefault="0047328D" w:rsidP="0047328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7328D">
        <w:rPr>
          <w:rFonts w:ascii="Comic Sans MS" w:hAnsi="Comic Sans MS"/>
          <w:sz w:val="28"/>
          <w:szCs w:val="28"/>
          <w:u w:val="single"/>
        </w:rPr>
        <w:t>Characteristics of Living Things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47328D">
        <w:rPr>
          <w:rFonts w:ascii="Comic Sans MS" w:hAnsi="Comic Sans MS"/>
          <w:sz w:val="28"/>
          <w:szCs w:val="28"/>
          <w:u w:val="single"/>
        </w:rPr>
        <w:t>Illustration</w:t>
      </w:r>
    </w:p>
    <w:p w:rsidR="0047328D" w:rsidRDefault="0047328D" w:rsidP="0047328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47328D" w:rsidRDefault="0047328D" w:rsidP="0047328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 </w:t>
      </w:r>
    </w:p>
    <w:p w:rsidR="0047328D" w:rsidRPr="0047328D" w:rsidRDefault="0047328D" w:rsidP="0047328D">
      <w:pPr>
        <w:pStyle w:val="ListParagraph"/>
        <w:ind w:left="1440"/>
        <w:rPr>
          <w:rFonts w:ascii="Comic Sans MS" w:hAnsi="Comic Sans MS"/>
          <w:sz w:val="32"/>
          <w:szCs w:val="32"/>
        </w:rPr>
      </w:pPr>
    </w:p>
    <w:p w:rsidR="0047328D" w:rsidRPr="0047328D" w:rsidRDefault="0047328D" w:rsidP="0047328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328D">
        <w:rPr>
          <w:rFonts w:ascii="Comic Sans MS" w:hAnsi="Comic Sans MS"/>
          <w:sz w:val="32"/>
          <w:szCs w:val="32"/>
        </w:rPr>
        <w:t>____________________</w:t>
      </w:r>
    </w:p>
    <w:p w:rsidR="0047328D" w:rsidRPr="0047328D" w:rsidRDefault="0047328D" w:rsidP="0047328D">
      <w:pPr>
        <w:pStyle w:val="ListParagraph"/>
        <w:rPr>
          <w:rFonts w:ascii="Comic Sans MS" w:hAnsi="Comic Sans MS"/>
          <w:sz w:val="32"/>
          <w:szCs w:val="32"/>
        </w:rPr>
      </w:pPr>
    </w:p>
    <w:p w:rsidR="0047328D" w:rsidRDefault="0047328D" w:rsidP="0047328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</w:t>
      </w:r>
    </w:p>
    <w:p w:rsidR="0047328D" w:rsidRPr="0047328D" w:rsidRDefault="0047328D" w:rsidP="0047328D">
      <w:pPr>
        <w:pStyle w:val="ListParagraph"/>
        <w:rPr>
          <w:rFonts w:ascii="Comic Sans MS" w:hAnsi="Comic Sans MS"/>
          <w:sz w:val="32"/>
          <w:szCs w:val="32"/>
        </w:rPr>
      </w:pPr>
    </w:p>
    <w:p w:rsidR="0047328D" w:rsidRDefault="0047328D" w:rsidP="0047328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</w:t>
      </w:r>
    </w:p>
    <w:p w:rsidR="0047328D" w:rsidRPr="0047328D" w:rsidRDefault="0047328D" w:rsidP="0047328D">
      <w:pPr>
        <w:pStyle w:val="ListParagraph"/>
        <w:rPr>
          <w:rFonts w:ascii="Comic Sans MS" w:hAnsi="Comic Sans MS"/>
          <w:sz w:val="32"/>
          <w:szCs w:val="32"/>
        </w:rPr>
      </w:pPr>
    </w:p>
    <w:p w:rsidR="0047328D" w:rsidRDefault="0047328D" w:rsidP="0047328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</w:t>
      </w:r>
    </w:p>
    <w:p w:rsidR="0047328D" w:rsidRPr="0047328D" w:rsidRDefault="0047328D" w:rsidP="0047328D">
      <w:pPr>
        <w:pStyle w:val="ListParagraph"/>
        <w:rPr>
          <w:rFonts w:ascii="Comic Sans MS" w:hAnsi="Comic Sans MS"/>
          <w:sz w:val="32"/>
          <w:szCs w:val="32"/>
        </w:rPr>
      </w:pPr>
    </w:p>
    <w:p w:rsidR="0047328D" w:rsidRDefault="0047328D" w:rsidP="0047328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  </w:t>
      </w:r>
    </w:p>
    <w:p w:rsidR="0047328D" w:rsidRPr="0047328D" w:rsidRDefault="0047328D" w:rsidP="0047328D">
      <w:pPr>
        <w:pStyle w:val="ListParagraph"/>
        <w:rPr>
          <w:rFonts w:ascii="Comic Sans MS" w:hAnsi="Comic Sans MS"/>
          <w:sz w:val="32"/>
          <w:szCs w:val="32"/>
        </w:rPr>
      </w:pPr>
    </w:p>
    <w:p w:rsidR="0047328D" w:rsidRDefault="0047328D" w:rsidP="0047328D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Key Vocabulary:</w:t>
      </w:r>
    </w:p>
    <w:p w:rsidR="0047328D" w:rsidRPr="00020A2B" w:rsidRDefault="00020A2B" w:rsidP="0047328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________</w:t>
      </w:r>
      <w:r w:rsidR="0047328D" w:rsidRPr="00020A2B"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- </w:t>
      </w:r>
      <w:r w:rsidR="00F34D1C"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anything that a</w:t>
      </w:r>
      <w:r w:rsidR="0047328D" w:rsidRPr="00020A2B"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ffects the activity of an organism, organ or tissue.</w:t>
      </w:r>
      <w:bookmarkStart w:id="0" w:name="_GoBack"/>
      <w:bookmarkEnd w:id="0"/>
    </w:p>
    <w:p w:rsidR="0047328D" w:rsidRPr="0047328D" w:rsidRDefault="0047328D" w:rsidP="0047328D">
      <w:pPr>
        <w:numPr>
          <w:ilvl w:val="0"/>
          <w:numId w:val="3"/>
        </w:numPr>
        <w:spacing w:after="0" w:line="240" w:lineRule="auto"/>
        <w:ind w:left="1685"/>
        <w:contextualSpacing/>
        <w:textAlignment w:val="baseline"/>
        <w:rPr>
          <w:rFonts w:ascii="Comic Sans MS" w:eastAsia="Times New Roman" w:hAnsi="Comic Sans MS" w:cs="Times New Roman"/>
          <w:color w:val="FFFFCC"/>
          <w:sz w:val="28"/>
          <w:szCs w:val="28"/>
        </w:rPr>
      </w:pPr>
      <w:r w:rsidRPr="0047328D"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Response- a reaction to a stimulus</w:t>
      </w:r>
    </w:p>
    <w:p w:rsidR="0047328D" w:rsidRPr="0047328D" w:rsidRDefault="0047328D" w:rsidP="0047328D">
      <w:pPr>
        <w:numPr>
          <w:ilvl w:val="0"/>
          <w:numId w:val="3"/>
        </w:numPr>
        <w:spacing w:after="0" w:line="240" w:lineRule="auto"/>
        <w:ind w:left="1685"/>
        <w:contextualSpacing/>
        <w:textAlignment w:val="baseline"/>
        <w:rPr>
          <w:rFonts w:ascii="Comic Sans MS" w:eastAsia="Times New Roman" w:hAnsi="Comic Sans MS" w:cs="Times New Roman"/>
          <w:color w:val="FFFFCC"/>
          <w:sz w:val="28"/>
          <w:szCs w:val="28"/>
        </w:rPr>
      </w:pPr>
      <w:r w:rsidRPr="0047328D"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Metabolism- how an organism uses fuel; the chemical activities that go on in an organism.</w:t>
      </w:r>
    </w:p>
    <w:p w:rsidR="0047328D" w:rsidRPr="0047328D" w:rsidRDefault="0047328D" w:rsidP="0047328D">
      <w:pPr>
        <w:numPr>
          <w:ilvl w:val="0"/>
          <w:numId w:val="3"/>
        </w:numPr>
        <w:spacing w:after="0" w:line="240" w:lineRule="auto"/>
        <w:ind w:left="1685"/>
        <w:contextualSpacing/>
        <w:textAlignment w:val="baseline"/>
        <w:rPr>
          <w:rFonts w:ascii="Comic Sans MS" w:eastAsia="Times New Roman" w:hAnsi="Comic Sans MS" w:cs="Times New Roman"/>
          <w:color w:val="FFFFCC"/>
          <w:sz w:val="28"/>
          <w:szCs w:val="28"/>
        </w:rPr>
      </w:pPr>
      <w:r w:rsidRPr="0047328D">
        <w:rPr>
          <w:rFonts w:ascii="Comic Sans MS" w:eastAsiaTheme="minorEastAsia" w:hAnsi="Comic Sans MS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Asexual reproduction- a single parent produces offspring that are genetically identical to the parent.</w:t>
      </w:r>
    </w:p>
    <w:p w:rsidR="0047328D" w:rsidRPr="0047328D" w:rsidRDefault="0047328D" w:rsidP="0047328D">
      <w:pPr>
        <w:rPr>
          <w:rFonts w:ascii="Comic Sans MS" w:hAnsi="Comic Sans MS"/>
          <w:sz w:val="28"/>
          <w:szCs w:val="28"/>
          <w:u w:val="single"/>
        </w:rPr>
      </w:pPr>
    </w:p>
    <w:sectPr w:rsidR="0047328D" w:rsidRPr="00473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240"/>
    <w:multiLevelType w:val="hybridMultilevel"/>
    <w:tmpl w:val="D494F322"/>
    <w:lvl w:ilvl="0" w:tplc="860AB6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E762B1"/>
    <w:multiLevelType w:val="hybridMultilevel"/>
    <w:tmpl w:val="905ED47A"/>
    <w:lvl w:ilvl="0" w:tplc="0648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plc="78FE1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C2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0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87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A6C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C8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E7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E9C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43C28"/>
    <w:multiLevelType w:val="hybridMultilevel"/>
    <w:tmpl w:val="FDDEC056"/>
    <w:lvl w:ilvl="0" w:tplc="41C0D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D"/>
    <w:rsid w:val="00020A2B"/>
    <w:rsid w:val="00147F32"/>
    <w:rsid w:val="0047328D"/>
    <w:rsid w:val="00F3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66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9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4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2012-10-02T16:04:00Z</dcterms:created>
  <dcterms:modified xsi:type="dcterms:W3CDTF">2012-10-02T21:03:00Z</dcterms:modified>
</cp:coreProperties>
</file>